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  <w:bookmarkStart w:id="0" w:name="_GoBack"/>
      <w:bookmarkEnd w:id="0"/>
      <w:r>
        <w:rPr>
          <w:rFonts w:cs="Arial"/>
          <w:b/>
          <w:bCs/>
          <w:noProof/>
          <w:color w:val="5B9BD5" w:themeColor="accent1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548516" cy="10677497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מאודם לטעמי החרמון רקע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16" cy="1067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0D147B" w:rsidRDefault="000D147B">
      <w:pPr>
        <w:rPr>
          <w:rFonts w:cs="Arial"/>
          <w:b/>
          <w:bCs/>
          <w:color w:val="C00000"/>
          <w:sz w:val="32"/>
          <w:szCs w:val="32"/>
          <w:rtl/>
        </w:rPr>
      </w:pP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נצא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בבוקר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אל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יום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גבוה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ותכול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,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יום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של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אופקים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רחוקים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, </w:t>
      </w:r>
      <w:r w:rsid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br/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יום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ללא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גבולות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>.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cr/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יום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יחיד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ומיוחד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עם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תחושה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משכרת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של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חו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>"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.  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cr/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ככתוב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- "...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סתם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יום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של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חו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>"</w:t>
      </w:r>
      <w:r w:rsidRPr="00326D42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ל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t>"...</w:t>
      </w:r>
      <w:r w:rsidRPr="00326D42">
        <w:rPr>
          <w:rFonts w:cs="Arial"/>
          <w:b/>
          <w:bCs/>
          <w:color w:val="1F4E79" w:themeColor="accent1" w:themeShade="80"/>
          <w:sz w:val="32"/>
          <w:szCs w:val="32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טיול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מים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קליל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במעיינות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של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הגולן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עין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proofErr w:type="spellStart"/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סלוקיה</w:t>
      </w:r>
      <w:proofErr w:type="spellEnd"/>
    </w:p>
    <w:p w:rsidR="00DA3670" w:rsidRPr="000D147B" w:rsidRDefault="000D147B" w:rsidP="001A4FE6">
      <w:pPr>
        <w:rPr>
          <w:rFonts w:cs="Arial"/>
          <w:b/>
          <w:bCs/>
          <w:color w:val="1F4E79" w:themeColor="accent1" w:themeShade="80"/>
        </w:rPr>
      </w:pP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-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גן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העדן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של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"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מי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-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עדן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>" -</w:t>
      </w:r>
      <w:r w:rsidRPr="000D147B">
        <w:rPr>
          <w:rFonts w:cs="Arial"/>
          <w:b/>
          <w:bCs/>
          <w:color w:val="C00000"/>
          <w:rtl/>
        </w:rPr>
        <w:t xml:space="preserve"> 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ביקור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קצר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בשביל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הנאה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חלוקי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הבזלת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בין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בריכות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המים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proofErr w:type="spellStart"/>
      <w:r w:rsidRPr="000D147B">
        <w:rPr>
          <w:rFonts w:cs="Arial" w:hint="cs"/>
          <w:b/>
          <w:bCs/>
          <w:color w:val="1F4E79" w:themeColor="accent1" w:themeShade="80"/>
          <w:rtl/>
        </w:rPr>
        <w:t>והמפלונים</w:t>
      </w:r>
      <w:proofErr w:type="spellEnd"/>
      <w:r w:rsidRPr="000D147B">
        <w:rPr>
          <w:rFonts w:cs="Arial"/>
          <w:b/>
          <w:bCs/>
          <w:color w:val="1F4E79" w:themeColor="accent1" w:themeShade="80"/>
          <w:rtl/>
        </w:rPr>
        <w:t xml:space="preserve">.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תצפית</w:t>
      </w:r>
      <w:r w:rsidRPr="000D147B">
        <w:rPr>
          <w:rFonts w:cs="Arial"/>
          <w:b/>
          <w:bCs/>
          <w:color w:val="1F4E79" w:themeColor="accent1" w:themeShade="80"/>
          <w:rtl/>
        </w:rPr>
        <w:t>-</w:t>
      </w:r>
      <w:r w:rsidRPr="000D147B">
        <w:rPr>
          <w:rFonts w:cs="Arial" w:hint="cs"/>
          <w:b/>
          <w:bCs/>
          <w:color w:val="1F4E79" w:themeColor="accent1" w:themeShade="80"/>
          <w:rtl/>
        </w:rPr>
        <w:t>גבעות</w:t>
      </w:r>
      <w:r w:rsidRPr="000D147B">
        <w:rPr>
          <w:rFonts w:cs="Arial"/>
          <w:b/>
          <w:bCs/>
          <w:color w:val="1F4E79" w:themeColor="accent1" w:themeShade="80"/>
          <w:rtl/>
        </w:rPr>
        <w:t>-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הגעש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נוכח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proofErr w:type="spellStart"/>
      <w:r w:rsidRPr="000D147B">
        <w:rPr>
          <w:rFonts w:cs="Arial" w:hint="cs"/>
          <w:b/>
          <w:bCs/>
          <w:color w:val="1F4E79" w:themeColor="accent1" w:themeShade="80"/>
          <w:rtl/>
        </w:rPr>
        <w:t>קוניטרה</w:t>
      </w:r>
      <w:proofErr w:type="spellEnd"/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proofErr w:type="spellStart"/>
      <w:r w:rsidRPr="000D147B">
        <w:rPr>
          <w:rFonts w:cs="Arial" w:hint="cs"/>
          <w:b/>
          <w:bCs/>
          <w:color w:val="1F4E79" w:themeColor="accent1" w:themeShade="80"/>
          <w:rtl/>
        </w:rPr>
        <w:t>והחורן</w:t>
      </w:r>
      <w:proofErr w:type="spellEnd"/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קטיף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דובדבנים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בקטיף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עצמי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אודם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- 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הדובדבן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שבקצפת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>!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קטיף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עצמי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דובדבנים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עסיסיים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פירות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היער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כמו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האוכמנית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proofErr w:type="spellStart"/>
      <w:r w:rsidRPr="000D147B">
        <w:rPr>
          <w:rFonts w:cs="Arial" w:hint="cs"/>
          <w:b/>
          <w:bCs/>
          <w:color w:val="1F4E79" w:themeColor="accent1" w:themeShade="80"/>
          <w:rtl/>
        </w:rPr>
        <w:t>אוסנה</w:t>
      </w:r>
      <w:proofErr w:type="spellEnd"/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הפטל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הקליפורני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ועוד</w:t>
      </w:r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כאן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הדובדבן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הוא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הסמוק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העסיסי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המתוק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והמלכותי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מכל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.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טעים</w:t>
      </w:r>
      <w:r w:rsidR="001A4FE6">
        <w:rPr>
          <w:rFonts w:cs="Arial"/>
          <w:b/>
          <w:bCs/>
          <w:color w:val="1F4E79" w:themeColor="accent1" w:themeShade="80"/>
          <w:rtl/>
        </w:rPr>
        <w:br/>
      </w:r>
      <w:r w:rsidRPr="000D147B">
        <w:rPr>
          <w:rFonts w:cs="Arial" w:hint="cs"/>
          <w:b/>
          <w:bCs/>
          <w:color w:val="1F4E79" w:themeColor="accent1" w:themeShade="80"/>
          <w:rtl/>
        </w:rPr>
        <w:t>מדהים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והכי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חו</w:t>
      </w:r>
      <w:r w:rsidRPr="000D147B">
        <w:rPr>
          <w:rFonts w:cs="Arial"/>
          <w:b/>
          <w:bCs/>
          <w:color w:val="1F4E79" w:themeColor="accent1" w:themeShade="80"/>
          <w:rtl/>
        </w:rPr>
        <w:t>"</w:t>
      </w:r>
      <w:r w:rsidRPr="000D147B">
        <w:rPr>
          <w:rFonts w:cs="Arial" w:hint="cs"/>
          <w:b/>
          <w:bCs/>
          <w:color w:val="1F4E79" w:themeColor="accent1" w:themeShade="80"/>
          <w:rtl/>
        </w:rPr>
        <w:t>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שיש</w:t>
      </w:r>
      <w:r w:rsidRPr="000D147B">
        <w:rPr>
          <w:rFonts w:cs="Arial"/>
          <w:b/>
          <w:bCs/>
          <w:color w:val="1F4E79" w:themeColor="accent1" w:themeShade="80"/>
          <w:rtl/>
        </w:rPr>
        <w:t>...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במקום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גם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בית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קפה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זולות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ישיבה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דוכן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מכירת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תוצרי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יער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כרם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ומטע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עם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פינה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חמה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כאמור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לפירות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היער</w:t>
      </w:r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ארוחת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צהריים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  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במסעדת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"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פינת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אוכל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"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בקיבוץ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עמיעד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עברה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שדרוג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ומתיחת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פנים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מתאימה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מאד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לקבוצות</w:t>
      </w:r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המקום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בנוי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בפשטות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ממוזג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ומזמין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.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המטבח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הכשר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מבוסס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על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טהרת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האוכל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הישראלי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וכולל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מגוון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בשרים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עופות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,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דגים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וסוגים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רבים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סלטים</w:t>
      </w:r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יקב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עמיעד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-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סיור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 w:hint="cs"/>
          <w:b/>
          <w:bCs/>
          <w:color w:val="C00000"/>
          <w:sz w:val="32"/>
          <w:szCs w:val="32"/>
          <w:rtl/>
        </w:rPr>
        <w:t>וטעימות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0D147B">
        <w:rPr>
          <w:rFonts w:cs="Arial"/>
          <w:b/>
          <w:bCs/>
          <w:color w:val="C00000"/>
          <w:sz w:val="32"/>
          <w:szCs w:val="32"/>
          <w:rtl/>
        </w:rPr>
        <w:cr/>
      </w:r>
      <w:r w:rsidRPr="000D147B">
        <w:rPr>
          <w:rFonts w:cs="Arial" w:hint="cs"/>
          <w:b/>
          <w:bCs/>
          <w:color w:val="1F4E79" w:themeColor="accent1" w:themeShade="80"/>
          <w:rtl/>
        </w:rPr>
        <w:t>יקב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עם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מרכז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מבקרים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ובו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אוסף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של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כל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יינות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הגליל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בנוסף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>
        <w:rPr>
          <w:rFonts w:cs="Arial"/>
          <w:b/>
          <w:bCs/>
          <w:color w:val="1F4E79" w:themeColor="accent1" w:themeShade="80"/>
          <w:rtl/>
        </w:rPr>
        <w:br/>
      </w:r>
      <w:r w:rsidRPr="000D147B">
        <w:rPr>
          <w:rFonts w:cs="Arial" w:hint="cs"/>
          <w:b/>
          <w:bCs/>
          <w:color w:val="1F4E79" w:themeColor="accent1" w:themeShade="80"/>
          <w:rtl/>
        </w:rPr>
        <w:t>ייצור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ליקרים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מעניינים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ומיוחדים</w:t>
      </w:r>
      <w:r w:rsidRPr="000D147B">
        <w:rPr>
          <w:rFonts w:cs="Arial"/>
          <w:b/>
          <w:bCs/>
          <w:color w:val="1F4E79" w:themeColor="accent1" w:themeShade="80"/>
          <w:rtl/>
        </w:rPr>
        <w:t xml:space="preserve"> </w:t>
      </w:r>
      <w:r w:rsidRPr="000D147B">
        <w:rPr>
          <w:rFonts w:cs="Arial" w:hint="cs"/>
          <w:b/>
          <w:bCs/>
          <w:color w:val="1F4E79" w:themeColor="accent1" w:themeShade="80"/>
          <w:rtl/>
        </w:rPr>
        <w:t>וטעימות</w:t>
      </w:r>
      <w:r w:rsidRPr="000D147B">
        <w:rPr>
          <w:rFonts w:cs="Arial"/>
          <w:b/>
          <w:bCs/>
          <w:color w:val="1F4E79" w:themeColor="accent1" w:themeShade="80"/>
          <w:rtl/>
        </w:rPr>
        <w:t>.</w:t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  <w:r w:rsidRPr="000D147B">
        <w:rPr>
          <w:rFonts w:cs="Arial"/>
          <w:b/>
          <w:bCs/>
          <w:color w:val="1F4E79" w:themeColor="accent1" w:themeShade="80"/>
          <w:rtl/>
        </w:rPr>
        <w:cr/>
      </w:r>
    </w:p>
    <w:sectPr w:rsidR="00DA3670" w:rsidRPr="000D147B" w:rsidSect="002E4D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10"/>
    <w:rsid w:val="00051DA2"/>
    <w:rsid w:val="000D147B"/>
    <w:rsid w:val="00121410"/>
    <w:rsid w:val="001A4FE6"/>
    <w:rsid w:val="002E4D23"/>
    <w:rsid w:val="00326D42"/>
    <w:rsid w:val="003F7DCB"/>
    <w:rsid w:val="00511C0C"/>
    <w:rsid w:val="00B62532"/>
    <w:rsid w:val="00D110A7"/>
    <w:rsid w:val="00D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89820-B268-4F6B-9104-9CEED8C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</dc:creator>
  <cp:keywords/>
  <dc:description/>
  <cp:lastModifiedBy>אורית</cp:lastModifiedBy>
  <cp:revision>2</cp:revision>
  <dcterms:created xsi:type="dcterms:W3CDTF">2018-08-13T22:39:00Z</dcterms:created>
  <dcterms:modified xsi:type="dcterms:W3CDTF">2018-08-13T22:39:00Z</dcterms:modified>
</cp:coreProperties>
</file>